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B05B18" w:rsidRPr="00B05B18" w:rsidTr="00B05B18">
        <w:tc>
          <w:tcPr>
            <w:tcW w:w="3560" w:type="dxa"/>
          </w:tcPr>
          <w:p w:rsidR="00B05B18" w:rsidRPr="00B05B18" w:rsidRDefault="00B05B18" w:rsidP="00C11C4A">
            <w:pPr>
              <w:pStyle w:val="11"/>
              <w:spacing w:before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B05B18">
              <w:rPr>
                <w:rFonts w:ascii="Times New Roman" w:hAnsi="Times New Roman" w:cs="Times New Roman"/>
                <w:b w:val="0"/>
                <w:color w:val="auto"/>
                <w:sz w:val="20"/>
              </w:rPr>
              <w:t xml:space="preserve">Рассмотрено на заседании </w:t>
            </w:r>
          </w:p>
          <w:p w:rsidR="00B05B18" w:rsidRPr="00B05B18" w:rsidRDefault="00B05B18" w:rsidP="00C11C4A">
            <w:pPr>
              <w:pStyle w:val="11"/>
              <w:spacing w:before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B05B18">
              <w:rPr>
                <w:rFonts w:ascii="Times New Roman" w:hAnsi="Times New Roman" w:cs="Times New Roman"/>
                <w:b w:val="0"/>
                <w:color w:val="auto"/>
                <w:sz w:val="20"/>
              </w:rPr>
              <w:t>педагогического совета гимназии</w:t>
            </w:r>
          </w:p>
          <w:p w:rsidR="00B05B18" w:rsidRPr="00B05B18" w:rsidRDefault="00B05B18" w:rsidP="00C11C4A">
            <w:pPr>
              <w:pStyle w:val="11"/>
              <w:spacing w:before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B05B18">
              <w:rPr>
                <w:rFonts w:ascii="Times New Roman" w:hAnsi="Times New Roman" w:cs="Times New Roman"/>
                <w:b w:val="0"/>
                <w:color w:val="auto"/>
                <w:sz w:val="20"/>
              </w:rPr>
              <w:t>Протокол № __ от «___» _____ 20__</w:t>
            </w:r>
          </w:p>
          <w:p w:rsidR="00B05B18" w:rsidRPr="00B05B18" w:rsidRDefault="00B05B18" w:rsidP="00C11C4A">
            <w:pPr>
              <w:pStyle w:val="11"/>
              <w:spacing w:before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</w:p>
        </w:tc>
        <w:tc>
          <w:tcPr>
            <w:tcW w:w="3561" w:type="dxa"/>
          </w:tcPr>
          <w:p w:rsidR="00B05B18" w:rsidRPr="00B05B18" w:rsidRDefault="00B05B18" w:rsidP="00C11C4A">
            <w:pPr>
              <w:pStyle w:val="11"/>
              <w:spacing w:before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</w:p>
        </w:tc>
        <w:tc>
          <w:tcPr>
            <w:tcW w:w="3561" w:type="dxa"/>
          </w:tcPr>
          <w:p w:rsidR="00B05B18" w:rsidRPr="00B05B18" w:rsidRDefault="00B05B18" w:rsidP="00C11C4A">
            <w:pPr>
              <w:pStyle w:val="11"/>
              <w:spacing w:before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B05B18">
              <w:rPr>
                <w:rFonts w:ascii="Times New Roman" w:hAnsi="Times New Roman" w:cs="Times New Roman"/>
                <w:color w:val="auto"/>
                <w:sz w:val="20"/>
              </w:rPr>
              <w:t>УТВЕРЖДАЮ</w:t>
            </w:r>
          </w:p>
          <w:p w:rsidR="00B05B18" w:rsidRPr="00B05B18" w:rsidRDefault="00B05B18" w:rsidP="00C11C4A">
            <w:pPr>
              <w:pStyle w:val="11"/>
              <w:spacing w:before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B05B18">
              <w:rPr>
                <w:rFonts w:ascii="Times New Roman" w:hAnsi="Times New Roman" w:cs="Times New Roman"/>
                <w:b w:val="0"/>
                <w:color w:val="auto"/>
                <w:sz w:val="20"/>
              </w:rPr>
              <w:t>Директор МАОУ «Гимназия №1»</w:t>
            </w:r>
          </w:p>
          <w:p w:rsidR="00B05B18" w:rsidRPr="00B05B18" w:rsidRDefault="00B05B18" w:rsidP="00C11C4A">
            <w:pPr>
              <w:pStyle w:val="11"/>
              <w:spacing w:before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B05B18">
              <w:rPr>
                <w:rFonts w:ascii="Times New Roman" w:hAnsi="Times New Roman" w:cs="Times New Roman"/>
                <w:b w:val="0"/>
                <w:color w:val="auto"/>
                <w:sz w:val="20"/>
              </w:rPr>
              <w:t xml:space="preserve"> г. Брянска</w:t>
            </w:r>
          </w:p>
          <w:p w:rsidR="00B05B18" w:rsidRPr="00B05B18" w:rsidRDefault="00B05B18" w:rsidP="00C11C4A">
            <w:pPr>
              <w:pStyle w:val="11"/>
              <w:spacing w:before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</w:p>
          <w:p w:rsidR="00B05B18" w:rsidRPr="00B05B18" w:rsidRDefault="00B05B18" w:rsidP="00C11C4A">
            <w:pPr>
              <w:pStyle w:val="11"/>
              <w:spacing w:before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B05B18">
              <w:rPr>
                <w:rFonts w:ascii="Times New Roman" w:hAnsi="Times New Roman" w:cs="Times New Roman"/>
                <w:b w:val="0"/>
                <w:color w:val="auto"/>
                <w:sz w:val="20"/>
              </w:rPr>
              <w:t>________________  А.М. Кравченко</w:t>
            </w:r>
          </w:p>
          <w:p w:rsidR="00B05B18" w:rsidRPr="00B05B18" w:rsidRDefault="00B05B18" w:rsidP="00C11C4A">
            <w:pPr>
              <w:pStyle w:val="11"/>
              <w:spacing w:before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B05B18">
              <w:rPr>
                <w:rFonts w:ascii="Times New Roman" w:hAnsi="Times New Roman" w:cs="Times New Roman"/>
                <w:b w:val="0"/>
                <w:color w:val="auto"/>
                <w:sz w:val="20"/>
              </w:rPr>
              <w:t>Приказ № ______</w:t>
            </w:r>
          </w:p>
          <w:p w:rsidR="00B05B18" w:rsidRPr="00B05B18" w:rsidRDefault="00B05B18" w:rsidP="00C11C4A">
            <w:pPr>
              <w:pStyle w:val="11"/>
              <w:spacing w:before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B05B18">
              <w:rPr>
                <w:rFonts w:ascii="Times New Roman" w:hAnsi="Times New Roman" w:cs="Times New Roman"/>
                <w:b w:val="0"/>
                <w:color w:val="auto"/>
                <w:sz w:val="20"/>
              </w:rPr>
              <w:t>От «___» ________ 20 ___</w:t>
            </w:r>
          </w:p>
        </w:tc>
      </w:tr>
    </w:tbl>
    <w:p w:rsidR="0051423D" w:rsidRPr="0051423D" w:rsidRDefault="0051423D" w:rsidP="0051423D">
      <w:pPr>
        <w:pStyle w:val="11"/>
        <w:rPr>
          <w:color w:val="auto"/>
        </w:rPr>
      </w:pPr>
      <w:r w:rsidRPr="0051423D">
        <w:rPr>
          <w:color w:val="auto"/>
        </w:rPr>
        <w:t xml:space="preserve">ПОЛОЖЕНИЕ о конфликтной комиссии по рассмотрению </w:t>
      </w:r>
      <w:r w:rsidRPr="0051423D">
        <w:rPr>
          <w:color w:val="auto"/>
        </w:rPr>
        <w:br/>
        <w:t>заявл</w:t>
      </w:r>
      <w:bookmarkStart w:id="0" w:name="_GoBack"/>
      <w:bookmarkEnd w:id="0"/>
      <w:r w:rsidRPr="0051423D">
        <w:rPr>
          <w:color w:val="auto"/>
        </w:rPr>
        <w:t xml:space="preserve">ений граждан о нарушении прав детей на образование </w:t>
      </w:r>
    </w:p>
    <w:p w:rsidR="0051423D" w:rsidRPr="0051423D" w:rsidRDefault="0051423D" w:rsidP="0051423D">
      <w:pPr>
        <w:spacing w:after="120"/>
        <w:jc w:val="both"/>
      </w:pPr>
      <w:r w:rsidRPr="0051423D">
        <w:t xml:space="preserve"> </w:t>
      </w:r>
    </w:p>
    <w:p w:rsidR="0051423D" w:rsidRPr="002D2717" w:rsidRDefault="0051423D" w:rsidP="0051423D">
      <w:pPr>
        <w:spacing w:after="120"/>
        <w:jc w:val="both"/>
        <w:rPr>
          <w:b/>
        </w:rPr>
      </w:pPr>
      <w:r w:rsidRPr="002D2717">
        <w:rPr>
          <w:b/>
        </w:rPr>
        <w:t xml:space="preserve">1. Общие положения </w:t>
      </w:r>
    </w:p>
    <w:p w:rsidR="0051423D" w:rsidRDefault="0051423D" w:rsidP="0051423D">
      <w:pPr>
        <w:spacing w:after="120"/>
        <w:ind w:firstLine="709"/>
        <w:jc w:val="both"/>
      </w:pPr>
      <w:r>
        <w:t xml:space="preserve"> 1.1. Конфликтная комиссия МАОУ «Гимназия № 1» г. Брянска  создается временно, на определенный срок, для решения спорных вопросов, относящихся к соблюдению прав детей на образование, образовательному процессу, текущему контролю знаний, порядку проведения промежуточной аттестации. </w:t>
      </w:r>
    </w:p>
    <w:p w:rsidR="0051423D" w:rsidRDefault="0051423D" w:rsidP="0051423D">
      <w:pPr>
        <w:spacing w:after="120"/>
        <w:ind w:firstLine="709"/>
        <w:jc w:val="both"/>
      </w:pPr>
      <w:r>
        <w:t xml:space="preserve"> 1.2. Конфликтная комиссия назначается приказом директора гимназии для рассмотрения конфликтных ситуаций между участниками образовательного процесса; число членов комиссии нечетное, но не менее 3. </w:t>
      </w:r>
    </w:p>
    <w:p w:rsidR="0051423D" w:rsidRDefault="0051423D" w:rsidP="0051423D">
      <w:pPr>
        <w:spacing w:after="120"/>
        <w:ind w:firstLine="709"/>
        <w:jc w:val="both"/>
      </w:pPr>
      <w:r>
        <w:t xml:space="preserve"> 1.3. Председатель комиссии назначается директором из членов руководства гимназии или председателей соответствующего методического объединения учителей-предметников. </w:t>
      </w:r>
    </w:p>
    <w:p w:rsidR="0051423D" w:rsidRDefault="0051423D" w:rsidP="0051423D">
      <w:pPr>
        <w:spacing w:after="120"/>
        <w:jc w:val="both"/>
      </w:pPr>
      <w:r>
        <w:t xml:space="preserve"> 1.4. </w:t>
      </w:r>
      <w:proofErr w:type="gramStart"/>
      <w:r>
        <w:t xml:space="preserve">Конфликтная комиссия в своей деятельности руководствуется законом РФ «Об образовании в Российской Федерации», Типовым положением об общеобразовательном учреждении, Указом Президента РФ от 06.09.1993 года №1338 «О профилактике безнадзорности и правонарушений несовершеннолетних и защите их прав», нормативными документами управления образования администрации г. Брянска, Уставом и локальными актами гимназии, государственными образовательными стандартами, установленными критериями оценки освоения образовательных программ. </w:t>
      </w:r>
      <w:proofErr w:type="gramEnd"/>
    </w:p>
    <w:p w:rsidR="0051423D" w:rsidRPr="00A60CC8" w:rsidRDefault="0051423D" w:rsidP="0051423D">
      <w:pPr>
        <w:spacing w:after="120"/>
        <w:jc w:val="both"/>
        <w:rPr>
          <w:b/>
        </w:rPr>
      </w:pPr>
      <w:r w:rsidRPr="00A60CC8">
        <w:rPr>
          <w:b/>
        </w:rPr>
        <w:t xml:space="preserve"> 2. Задачи и функции конфликтной комиссии </w:t>
      </w:r>
    </w:p>
    <w:p w:rsidR="0051423D" w:rsidRDefault="0051423D" w:rsidP="0051423D">
      <w:pPr>
        <w:spacing w:after="120"/>
        <w:ind w:firstLine="709"/>
        <w:jc w:val="both"/>
      </w:pPr>
      <w:r>
        <w:t xml:space="preserve"> 2.1. Основной задачей конфликтной комиссии является разрешение конфликтной ситуации между участниками образовательного процесса путем доказательного разъяснения и принятия оптимального варианта решения в каждом конкретном случае. </w:t>
      </w:r>
    </w:p>
    <w:p w:rsidR="0051423D" w:rsidRDefault="0051423D" w:rsidP="0051423D">
      <w:pPr>
        <w:spacing w:after="120"/>
        <w:ind w:firstLine="709"/>
        <w:jc w:val="both"/>
      </w:pPr>
      <w:r>
        <w:t xml:space="preserve"> 2.2. Конфликтная комиссия рассматривает: </w:t>
      </w:r>
    </w:p>
    <w:p w:rsidR="0051423D" w:rsidRDefault="0051423D" w:rsidP="0051423D">
      <w:pPr>
        <w:pStyle w:val="a9"/>
        <w:numPr>
          <w:ilvl w:val="0"/>
          <w:numId w:val="9"/>
        </w:numPr>
        <w:spacing w:after="120"/>
        <w:jc w:val="both"/>
      </w:pPr>
      <w:r>
        <w:t xml:space="preserve">вопросы приема и отчисления учащихся; </w:t>
      </w:r>
    </w:p>
    <w:p w:rsidR="0051423D" w:rsidRDefault="0051423D" w:rsidP="0051423D">
      <w:pPr>
        <w:pStyle w:val="a9"/>
        <w:numPr>
          <w:ilvl w:val="0"/>
          <w:numId w:val="9"/>
        </w:numPr>
        <w:spacing w:after="120"/>
        <w:jc w:val="both"/>
      </w:pPr>
      <w:r>
        <w:t xml:space="preserve">конфликтные ситуации, связанные с нарушениями в образовательном процессе; </w:t>
      </w:r>
    </w:p>
    <w:p w:rsidR="0051423D" w:rsidRDefault="0051423D" w:rsidP="0051423D">
      <w:pPr>
        <w:pStyle w:val="a9"/>
        <w:numPr>
          <w:ilvl w:val="0"/>
          <w:numId w:val="9"/>
        </w:numPr>
        <w:spacing w:after="120"/>
        <w:jc w:val="both"/>
      </w:pPr>
      <w:r>
        <w:t xml:space="preserve">конфликтные ситуации, связанные с нарушением Устава общеобразовательного учреждения; </w:t>
      </w:r>
    </w:p>
    <w:p w:rsidR="0051423D" w:rsidRDefault="0051423D" w:rsidP="0051423D">
      <w:pPr>
        <w:pStyle w:val="a9"/>
        <w:numPr>
          <w:ilvl w:val="0"/>
          <w:numId w:val="9"/>
        </w:numPr>
        <w:spacing w:after="120"/>
        <w:jc w:val="both"/>
      </w:pPr>
      <w:r>
        <w:t xml:space="preserve">конфликтные ситуации, связанные с нарушением закона РФ «Об образовании в Российской Федерации» в части соблюдения прав детей на образование; </w:t>
      </w:r>
    </w:p>
    <w:p w:rsidR="0051423D" w:rsidRDefault="0051423D" w:rsidP="0051423D">
      <w:pPr>
        <w:pStyle w:val="a9"/>
        <w:numPr>
          <w:ilvl w:val="0"/>
          <w:numId w:val="9"/>
        </w:numPr>
        <w:spacing w:after="120"/>
        <w:jc w:val="both"/>
      </w:pPr>
      <w:r>
        <w:t xml:space="preserve">вопросы объективности оценки знаний по учебному предмету во время текущего учебного года, учебной четверти, промежуточной аттестации. </w:t>
      </w:r>
    </w:p>
    <w:p w:rsidR="0051423D" w:rsidRDefault="0051423D" w:rsidP="0051423D">
      <w:pPr>
        <w:spacing w:after="120"/>
        <w:ind w:firstLine="709"/>
        <w:jc w:val="both"/>
      </w:pPr>
      <w:r>
        <w:t xml:space="preserve"> 2.3. Для подготовки правомерного решения комиссия использует различные нормативные правовые документы, информационную и справочную литературу, обращается к специалистам, в компетенции которых находится рассматриваемый вопрос. </w:t>
      </w:r>
    </w:p>
    <w:p w:rsidR="0051423D" w:rsidRPr="00A60CC8" w:rsidRDefault="0051423D" w:rsidP="0051423D">
      <w:pPr>
        <w:spacing w:after="120"/>
        <w:jc w:val="both"/>
        <w:rPr>
          <w:b/>
        </w:rPr>
      </w:pPr>
      <w:r w:rsidRPr="00A60CC8">
        <w:rPr>
          <w:b/>
        </w:rPr>
        <w:t>3. Права конфликтной комиссии</w:t>
      </w:r>
    </w:p>
    <w:p w:rsidR="0051423D" w:rsidRDefault="0051423D" w:rsidP="0051423D">
      <w:pPr>
        <w:spacing w:after="120"/>
        <w:ind w:firstLine="709"/>
        <w:jc w:val="both"/>
      </w:pPr>
      <w:r>
        <w:t xml:space="preserve">  Конфликтная комиссия имеет право: </w:t>
      </w:r>
    </w:p>
    <w:p w:rsidR="0051423D" w:rsidRDefault="0051423D" w:rsidP="0051423D">
      <w:pPr>
        <w:spacing w:after="120"/>
        <w:ind w:firstLine="709"/>
        <w:jc w:val="both"/>
      </w:pPr>
      <w:r>
        <w:lastRenderedPageBreak/>
        <w:t xml:space="preserve">3.1. принимать к рассмотрению заявления любого участника образовательного процесса при несогласии с решением или действием руководителя, учителя, классного руководителя,  обучающегося; </w:t>
      </w:r>
    </w:p>
    <w:p w:rsidR="0051423D" w:rsidRDefault="0051423D" w:rsidP="0051423D">
      <w:pPr>
        <w:spacing w:after="120"/>
        <w:ind w:firstLine="709"/>
        <w:jc w:val="both"/>
      </w:pPr>
      <w:r>
        <w:t xml:space="preserve">3.2. принимать решения по каждому спорному вопросу, относящемуся к ее компетенции; </w:t>
      </w:r>
    </w:p>
    <w:p w:rsidR="0051423D" w:rsidRDefault="0051423D" w:rsidP="0051423D">
      <w:pPr>
        <w:spacing w:after="120"/>
        <w:ind w:firstLine="709"/>
        <w:jc w:val="both"/>
      </w:pPr>
      <w:r>
        <w:t xml:space="preserve">3.3. запрашивать дополнительную документацию, материалы для проведения самостоятельного изучения вопроса; </w:t>
      </w:r>
    </w:p>
    <w:p w:rsidR="0051423D" w:rsidRDefault="0051423D" w:rsidP="0051423D">
      <w:pPr>
        <w:spacing w:after="120"/>
        <w:ind w:firstLine="709"/>
        <w:jc w:val="both"/>
      </w:pPr>
      <w:r>
        <w:t xml:space="preserve">3.4. рекомендовать приостанавливать или отменять ранее принятое решение на основании проведенного изучения при согласии конфликтующих сторон.  </w:t>
      </w:r>
    </w:p>
    <w:p w:rsidR="0051423D" w:rsidRPr="00A60CC8" w:rsidRDefault="0051423D" w:rsidP="0051423D">
      <w:pPr>
        <w:spacing w:after="120"/>
        <w:jc w:val="both"/>
        <w:rPr>
          <w:b/>
        </w:rPr>
      </w:pPr>
      <w:r w:rsidRPr="00A60CC8">
        <w:rPr>
          <w:b/>
        </w:rPr>
        <w:t xml:space="preserve">4. Обязанности членов конфликтной комиссии </w:t>
      </w:r>
    </w:p>
    <w:p w:rsidR="0051423D" w:rsidRDefault="0051423D" w:rsidP="0051423D">
      <w:pPr>
        <w:spacing w:after="120"/>
        <w:ind w:firstLine="709"/>
        <w:jc w:val="both"/>
      </w:pPr>
      <w:r>
        <w:t xml:space="preserve">  Члены конфликтной комиссии обязаны: </w:t>
      </w:r>
    </w:p>
    <w:p w:rsidR="0051423D" w:rsidRDefault="0051423D" w:rsidP="0051423D">
      <w:pPr>
        <w:spacing w:after="120"/>
        <w:ind w:firstLine="709"/>
        <w:jc w:val="both"/>
      </w:pPr>
      <w:r>
        <w:t xml:space="preserve">4.1 присутствовать на всех заседаниях комиссии; </w:t>
      </w:r>
    </w:p>
    <w:p w:rsidR="0051423D" w:rsidRDefault="0051423D" w:rsidP="0051423D">
      <w:pPr>
        <w:spacing w:after="120"/>
        <w:ind w:firstLine="709"/>
        <w:jc w:val="both"/>
      </w:pPr>
      <w:r>
        <w:t xml:space="preserve">4.2. принимать активное участие в рассмотрении поданных в письменной форме заявлений; </w:t>
      </w:r>
    </w:p>
    <w:p w:rsidR="0051423D" w:rsidRDefault="0051423D" w:rsidP="0051423D">
      <w:pPr>
        <w:spacing w:after="120"/>
        <w:ind w:firstLine="709"/>
        <w:jc w:val="both"/>
      </w:pPr>
      <w:r>
        <w:t>4.3. принимать решение по заявленному вопросу открытым голосованием;</w:t>
      </w:r>
    </w:p>
    <w:p w:rsidR="0051423D" w:rsidRDefault="0051423D" w:rsidP="0051423D">
      <w:pPr>
        <w:spacing w:after="120"/>
        <w:ind w:firstLine="709"/>
        <w:jc w:val="both"/>
      </w:pPr>
      <w:r>
        <w:t xml:space="preserve">4.4. принимать своевременно решение, если не оговорены дополнительные сроки рассмотрения заявления; </w:t>
      </w:r>
    </w:p>
    <w:p w:rsidR="0051423D" w:rsidRDefault="0051423D" w:rsidP="0051423D">
      <w:pPr>
        <w:spacing w:after="120"/>
        <w:ind w:firstLine="709"/>
        <w:jc w:val="both"/>
      </w:pPr>
      <w:r>
        <w:t xml:space="preserve">4.5. давать обоснованный ответ заявителю в устной или письменной форме в соответствии с пожеланием заявителя. </w:t>
      </w:r>
    </w:p>
    <w:p w:rsidR="0051423D" w:rsidRPr="00490D85" w:rsidRDefault="0051423D" w:rsidP="0051423D">
      <w:pPr>
        <w:spacing w:after="120"/>
        <w:jc w:val="both"/>
        <w:rPr>
          <w:b/>
        </w:rPr>
      </w:pPr>
      <w:r w:rsidRPr="00490D85">
        <w:rPr>
          <w:b/>
        </w:rPr>
        <w:t xml:space="preserve"> 5. Порядок работы конфликтной комиссии. </w:t>
      </w:r>
    </w:p>
    <w:p w:rsidR="0051423D" w:rsidRDefault="0051423D" w:rsidP="0051423D">
      <w:pPr>
        <w:spacing w:after="120"/>
        <w:ind w:firstLine="709"/>
        <w:jc w:val="both"/>
      </w:pPr>
      <w:r>
        <w:t xml:space="preserve">  5.1. Конфликтная комиссия принимает к рассмотрению заявления обучающихся, их родителей (законных представителей), учителя, классного руководителя в письменном виде. </w:t>
      </w:r>
    </w:p>
    <w:p w:rsidR="0051423D" w:rsidRDefault="0051423D" w:rsidP="0051423D">
      <w:pPr>
        <w:spacing w:after="120"/>
        <w:ind w:firstLine="709"/>
        <w:jc w:val="both"/>
      </w:pPr>
      <w:r>
        <w:t xml:space="preserve"> 5.2.Заседания конфликтной комиссии проводятся по мере поступления заявлений от участников образовательного процесса и оформляются протоколом. </w:t>
      </w:r>
    </w:p>
    <w:p w:rsidR="0051423D" w:rsidRDefault="0051423D" w:rsidP="0051423D">
      <w:pPr>
        <w:spacing w:after="120"/>
        <w:ind w:firstLine="709"/>
        <w:jc w:val="both"/>
      </w:pPr>
      <w:r>
        <w:t xml:space="preserve">5.3. Для решения отдельных вопросов конфликтная комиссия обращается за получением достоверной информации к участникам конфликта. </w:t>
      </w:r>
    </w:p>
    <w:p w:rsidR="0051423D" w:rsidRDefault="0051423D" w:rsidP="0051423D">
      <w:pPr>
        <w:spacing w:after="120"/>
        <w:ind w:firstLine="709"/>
        <w:jc w:val="both"/>
      </w:pPr>
      <w:r>
        <w:t xml:space="preserve">5.4. Конфликтная комиссия принимает решение по заявленному вопросу в течение 10 дней с момента поступления заявления, если срок ответа не оговорен дополнительно заявителем. </w:t>
      </w:r>
    </w:p>
    <w:p w:rsidR="0051423D" w:rsidRDefault="0051423D" w:rsidP="0051423D">
      <w:pPr>
        <w:spacing w:after="120"/>
        <w:ind w:firstLine="709"/>
        <w:jc w:val="both"/>
      </w:pPr>
      <w:r>
        <w:t xml:space="preserve">5.5. Конфликтная комиссия принимает решение по заявленному вопросу открытым голосованием (решение считается принятым, если за него проголосовало большинство членов комиссии). </w:t>
      </w:r>
    </w:p>
    <w:p w:rsidR="0051423D" w:rsidRDefault="0051423D" w:rsidP="0051423D">
      <w:pPr>
        <w:spacing w:after="120"/>
        <w:ind w:firstLine="709"/>
        <w:jc w:val="both"/>
      </w:pPr>
      <w:r>
        <w:t xml:space="preserve">5.6. Протоколы заседаний конфликтной комиссии подлежат хранению в течение 3 лет. </w:t>
      </w:r>
    </w:p>
    <w:p w:rsidR="0051423D" w:rsidRPr="00490D85" w:rsidRDefault="0051423D" w:rsidP="0051423D">
      <w:pPr>
        <w:spacing w:after="120"/>
        <w:jc w:val="both"/>
        <w:rPr>
          <w:b/>
        </w:rPr>
      </w:pPr>
      <w:r w:rsidRPr="00490D85">
        <w:rPr>
          <w:b/>
        </w:rPr>
        <w:t xml:space="preserve"> 6. Документация конфликтной комиссии: </w:t>
      </w:r>
    </w:p>
    <w:p w:rsidR="0051423D" w:rsidRDefault="0051423D" w:rsidP="0051423D">
      <w:pPr>
        <w:spacing w:after="120"/>
        <w:ind w:firstLine="709"/>
        <w:jc w:val="both"/>
      </w:pPr>
      <w:r>
        <w:t xml:space="preserve">6.1. Заявления участников образовательного процесса; </w:t>
      </w:r>
    </w:p>
    <w:p w:rsidR="0051423D" w:rsidRDefault="0051423D" w:rsidP="0051423D">
      <w:pPr>
        <w:spacing w:after="120"/>
        <w:ind w:firstLine="709"/>
        <w:jc w:val="both"/>
      </w:pPr>
      <w:r>
        <w:t xml:space="preserve">6.2. Документы, необходимые для рассмотрения конфликта; </w:t>
      </w:r>
    </w:p>
    <w:p w:rsidR="0051423D" w:rsidRDefault="0051423D" w:rsidP="0051423D">
      <w:pPr>
        <w:spacing w:after="120"/>
        <w:ind w:firstLine="709"/>
        <w:jc w:val="both"/>
      </w:pPr>
      <w:r>
        <w:t>6.3. Протоколы заседаний конфликтной комиссии</w:t>
      </w:r>
    </w:p>
    <w:p w:rsidR="007C1F1A" w:rsidRDefault="007C1F1A" w:rsidP="007C1F1A">
      <w:pPr>
        <w:pStyle w:val="1"/>
        <w:jc w:val="center"/>
        <w:rPr>
          <w:sz w:val="24"/>
          <w:szCs w:val="24"/>
          <w:u w:val="single"/>
        </w:rPr>
      </w:pPr>
    </w:p>
    <w:sectPr w:rsidR="007C1F1A" w:rsidSect="00B05B1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D4C" w:rsidRDefault="00D32D4C" w:rsidP="00B05B18">
      <w:r>
        <w:separator/>
      </w:r>
    </w:p>
  </w:endnote>
  <w:endnote w:type="continuationSeparator" w:id="0">
    <w:p w:rsidR="00D32D4C" w:rsidRDefault="00D32D4C" w:rsidP="00B0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919728"/>
      <w:docPartObj>
        <w:docPartGallery w:val="Page Numbers (Bottom of Page)"/>
        <w:docPartUnique/>
      </w:docPartObj>
    </w:sdtPr>
    <w:sdtEndPr/>
    <w:sdtContent>
      <w:p w:rsidR="00B05B18" w:rsidRDefault="00B05B18">
        <w:pPr>
          <w:pStyle w:val="a7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ED3E5D6" wp14:editId="022518D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Групп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5B18" w:rsidRDefault="00B05B18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1423D" w:rsidRPr="0051423D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2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    <v:textbox inset="0,0,0,0">
                      <w:txbxContent>
                        <w:p w:rsidR="00B05B18" w:rsidRDefault="00B05B1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1423D" w:rsidRPr="0051423D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D4C" w:rsidRDefault="00D32D4C" w:rsidP="00B05B18">
      <w:r>
        <w:separator/>
      </w:r>
    </w:p>
  </w:footnote>
  <w:footnote w:type="continuationSeparator" w:id="0">
    <w:p w:rsidR="00D32D4C" w:rsidRDefault="00D32D4C" w:rsidP="00B05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B18" w:rsidRPr="00450289" w:rsidRDefault="00B05B18" w:rsidP="00B05B18">
    <w:pPr>
      <w:pStyle w:val="a5"/>
      <w:jc w:val="right"/>
      <w:rPr>
        <w:i/>
        <w:sz w:val="20"/>
      </w:rPr>
    </w:pPr>
    <w:r w:rsidRPr="00450289">
      <w:rPr>
        <w:i/>
        <w:sz w:val="20"/>
      </w:rPr>
      <w:t>Локальные нормативные акты МАОУ «Гимназия №1» г. Брянска</w:t>
    </w:r>
  </w:p>
  <w:p w:rsidR="00B05B18" w:rsidRDefault="00B05B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BB7"/>
    <w:multiLevelType w:val="hybridMultilevel"/>
    <w:tmpl w:val="5D166B0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533B07"/>
    <w:multiLevelType w:val="hybridMultilevel"/>
    <w:tmpl w:val="718C8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26AC3"/>
    <w:multiLevelType w:val="hybridMultilevel"/>
    <w:tmpl w:val="28B62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13689"/>
    <w:multiLevelType w:val="hybridMultilevel"/>
    <w:tmpl w:val="70781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CB63DD"/>
    <w:multiLevelType w:val="hybridMultilevel"/>
    <w:tmpl w:val="196E01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3A54E36"/>
    <w:multiLevelType w:val="hybridMultilevel"/>
    <w:tmpl w:val="46B4C9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9E51FD"/>
    <w:multiLevelType w:val="hybridMultilevel"/>
    <w:tmpl w:val="5488360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DC322A"/>
    <w:multiLevelType w:val="hybridMultilevel"/>
    <w:tmpl w:val="5D7CD59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69E549F7"/>
    <w:multiLevelType w:val="hybridMultilevel"/>
    <w:tmpl w:val="7040DA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18"/>
    <w:rsid w:val="000B5231"/>
    <w:rsid w:val="0051423D"/>
    <w:rsid w:val="005F3984"/>
    <w:rsid w:val="007C1F1A"/>
    <w:rsid w:val="007E7A08"/>
    <w:rsid w:val="00934E6A"/>
    <w:rsid w:val="009415DE"/>
    <w:rsid w:val="00B05B18"/>
    <w:rsid w:val="00C258AA"/>
    <w:rsid w:val="00D1200A"/>
    <w:rsid w:val="00D32D4C"/>
    <w:rsid w:val="00DF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231"/>
    <w:pPr>
      <w:keepNext/>
      <w:suppressAutoHyphens/>
      <w:autoSpaceDE w:val="0"/>
      <w:jc w:val="right"/>
      <w:outlineLvl w:val="0"/>
    </w:pPr>
    <w:rPr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05B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B523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5231"/>
    <w:rPr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B5231"/>
    <w:rPr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5231"/>
    <w:rPr>
      <w:b/>
      <w:bCs/>
    </w:rPr>
  </w:style>
  <w:style w:type="paragraph" w:customStyle="1" w:styleId="11">
    <w:name w:val="заголовок 1 уровня"/>
    <w:basedOn w:val="2"/>
    <w:link w:val="12"/>
    <w:qFormat/>
    <w:rsid w:val="00B05B18"/>
    <w:pPr>
      <w:jc w:val="center"/>
    </w:pPr>
  </w:style>
  <w:style w:type="character" w:customStyle="1" w:styleId="12">
    <w:name w:val="заголовок 1 уровня Знак"/>
    <w:basedOn w:val="20"/>
    <w:link w:val="11"/>
    <w:rsid w:val="00B05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uiPriority w:val="59"/>
    <w:rsid w:val="00B05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B05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B05B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5B18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5B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5B18"/>
    <w:rPr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C1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3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231"/>
    <w:pPr>
      <w:keepNext/>
      <w:suppressAutoHyphens/>
      <w:autoSpaceDE w:val="0"/>
      <w:jc w:val="right"/>
      <w:outlineLvl w:val="0"/>
    </w:pPr>
    <w:rPr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05B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B523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5231"/>
    <w:rPr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B5231"/>
    <w:rPr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5231"/>
    <w:rPr>
      <w:b/>
      <w:bCs/>
    </w:rPr>
  </w:style>
  <w:style w:type="paragraph" w:customStyle="1" w:styleId="11">
    <w:name w:val="заголовок 1 уровня"/>
    <w:basedOn w:val="2"/>
    <w:link w:val="12"/>
    <w:qFormat/>
    <w:rsid w:val="00B05B18"/>
    <w:pPr>
      <w:jc w:val="center"/>
    </w:pPr>
  </w:style>
  <w:style w:type="character" w:customStyle="1" w:styleId="12">
    <w:name w:val="заголовок 1 уровня Знак"/>
    <w:basedOn w:val="20"/>
    <w:link w:val="11"/>
    <w:rsid w:val="00B05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uiPriority w:val="59"/>
    <w:rsid w:val="00B05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B05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B05B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5B18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5B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5B18"/>
    <w:rPr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C1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</dc:creator>
  <cp:lastModifiedBy>ILAN</cp:lastModifiedBy>
  <cp:revision>2</cp:revision>
  <dcterms:created xsi:type="dcterms:W3CDTF">2014-06-29T06:25:00Z</dcterms:created>
  <dcterms:modified xsi:type="dcterms:W3CDTF">2014-06-29T06:25:00Z</dcterms:modified>
</cp:coreProperties>
</file>